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92" w:rsidRPr="00F6349C" w:rsidRDefault="00472992" w:rsidP="00F6349C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9C" w:rsidRPr="007420C5" w:rsidRDefault="00036550" w:rsidP="00F63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45pt;margin-top:-17.1pt;width:45.7pt;height:44.5pt;z-index:251661312" o:preferrelative="f">
            <v:fill o:detectmouseclick="t"/>
            <v:path o:extrusionok="t" o:connecttype="none"/>
          </v:shape>
        </w:pict>
      </w:r>
      <w:r>
        <w:rPr>
          <w:rFonts w:ascii="Times New Roman" w:hAnsi="Times New Roman"/>
        </w:rPr>
        <w:pict>
          <v:shape id="_x0000_s1028" type="#_x0000_t75" style="position:absolute;left:0;text-align:left;margin-left:219.45pt;margin-top:8.25pt;width:45.7pt;height:44.5pt;z-index:251662336" o:preferrelative="f">
            <v:fill o:detectmouseclick="t"/>
            <v:path o:extrusionok="t" o:connecttype="none"/>
          </v:shape>
        </w:pict>
      </w:r>
      <w:r w:rsidR="00F6349C" w:rsidRPr="007420C5">
        <w:rPr>
          <w:rFonts w:ascii="Times New Roman" w:hAnsi="Times New Roman"/>
          <w:b/>
          <w:sz w:val="28"/>
          <w:szCs w:val="28"/>
        </w:rPr>
        <w:t>СХОД ГРАЖДАН</w:t>
      </w:r>
    </w:p>
    <w:p w:rsidR="00F6349C" w:rsidRPr="007420C5" w:rsidRDefault="00F6349C" w:rsidP="00F63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20C5">
        <w:rPr>
          <w:rFonts w:ascii="Times New Roman" w:hAnsi="Times New Roman"/>
          <w:b/>
          <w:sz w:val="28"/>
          <w:szCs w:val="28"/>
        </w:rPr>
        <w:t>ХУЛАНДОЙСКОГО СЕЛЬСКОГО ПОСЕЛЕНИЯ</w:t>
      </w:r>
    </w:p>
    <w:p w:rsidR="00F6349C" w:rsidRPr="007420C5" w:rsidRDefault="00F6349C" w:rsidP="00F634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20C5">
        <w:rPr>
          <w:rFonts w:ascii="Times New Roman" w:hAnsi="Times New Roman"/>
          <w:b/>
          <w:sz w:val="28"/>
          <w:szCs w:val="28"/>
        </w:rPr>
        <w:t>ШАРОЙСКОГО МУНИЦИПАЛЬНОГО РАЙОНА</w:t>
      </w:r>
    </w:p>
    <w:p w:rsidR="00F6349C" w:rsidRDefault="00F6349C" w:rsidP="00F6349C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420C5">
        <w:rPr>
          <w:rFonts w:ascii="Times New Roman" w:hAnsi="Times New Roman"/>
          <w:b/>
          <w:sz w:val="28"/>
          <w:szCs w:val="28"/>
        </w:rPr>
        <w:t xml:space="preserve">ЧЕЧЕНСКОЙ РЕСПУБЛИКИ  </w:t>
      </w:r>
    </w:p>
    <w:p w:rsidR="00F6349C" w:rsidRDefault="00F6349C" w:rsidP="00F6349C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ШАРОЙН МУНИЦИПАЛЬНИ К1ОШТАН АДМИНИСТРАЦИ</w:t>
      </w:r>
    </w:p>
    <w:p w:rsidR="00F6349C" w:rsidRPr="007420C5" w:rsidRDefault="00F6349C" w:rsidP="00F6349C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ХУЛАНДОЙН ЮЬРТАН НОХЧИЙН РЕСПУБЛИКАН</w:t>
      </w:r>
    </w:p>
    <w:p w:rsidR="00F6349C" w:rsidRPr="007420C5" w:rsidRDefault="00036550" w:rsidP="00F634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line id="_x0000_s1026" style="position:absolute;z-index:251660288" from="-30pt,10.25pt" to="474pt,10.25pt" strokeweight="4.5pt">
            <v:stroke linestyle="thinThick"/>
          </v:line>
        </w:pict>
      </w:r>
    </w:p>
    <w:p w:rsidR="00F6349C" w:rsidRPr="007420C5" w:rsidRDefault="00F6349C" w:rsidP="00F6349C">
      <w:pPr>
        <w:rPr>
          <w:rFonts w:ascii="Times New Roman" w:hAnsi="Times New Roman"/>
        </w:rPr>
      </w:pPr>
      <w:r w:rsidRPr="007420C5">
        <w:rPr>
          <w:rFonts w:ascii="Times New Roman" w:hAnsi="Times New Roman"/>
          <w:b/>
        </w:rPr>
        <w:tab/>
        <w:t xml:space="preserve">           </w:t>
      </w:r>
    </w:p>
    <w:p w:rsidR="00F6349C" w:rsidRDefault="00F6349C" w:rsidP="00F6349C">
      <w:pPr>
        <w:jc w:val="center"/>
        <w:rPr>
          <w:rFonts w:ascii="Times New Roman" w:hAnsi="Times New Roman"/>
          <w:b/>
          <w:sz w:val="28"/>
          <w:szCs w:val="28"/>
        </w:rPr>
      </w:pPr>
      <w:r w:rsidRPr="007420C5">
        <w:rPr>
          <w:rFonts w:ascii="Times New Roman" w:hAnsi="Times New Roman"/>
          <w:b/>
          <w:sz w:val="28"/>
          <w:szCs w:val="28"/>
        </w:rPr>
        <w:t>РЕШЕНИЕ</w:t>
      </w:r>
    </w:p>
    <w:p w:rsidR="00F6349C" w:rsidRPr="00C768FD" w:rsidRDefault="00F6349C" w:rsidP="00F634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49C" w:rsidRPr="007420C5" w:rsidRDefault="00F6349C" w:rsidP="00F63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</w:t>
      </w:r>
      <w:r w:rsidRPr="0074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  </w:t>
      </w:r>
      <w:r w:rsidRPr="007420C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8года                        </w:t>
      </w:r>
      <w:r w:rsidRPr="007420C5">
        <w:rPr>
          <w:rFonts w:ascii="Times New Roman" w:hAnsi="Times New Roman"/>
          <w:sz w:val="28"/>
          <w:szCs w:val="28"/>
        </w:rPr>
        <w:t xml:space="preserve">с. Хуландой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420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  <w:r w:rsidRPr="007420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861BD" w:rsidRPr="00C23A4B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OLE_LINK44"/>
      <w:bookmarkStart w:id="1" w:name="OLE_LINK45"/>
      <w:bookmarkStart w:id="2" w:name="OLE_LINK46"/>
      <w:bookmarkStart w:id="3" w:name="OLE_LINK47"/>
      <w:bookmarkStart w:id="4" w:name="OLE_LINK48"/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льготах, предоставляемых инвесторам</w:t>
      </w: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F6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Хуландойского </w:t>
      </w:r>
      <w:r w:rsidR="00787F38" w:rsidRPr="000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bookmarkEnd w:id="0"/>
    <w:bookmarkEnd w:id="1"/>
    <w:bookmarkEnd w:id="2"/>
    <w:bookmarkEnd w:id="3"/>
    <w:bookmarkEnd w:id="4"/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787F3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7F38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1991 года № 1488-1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в РСФСР</w:t>
      </w:r>
      <w:r w:rsidR="00787F38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10B" w:rsidRPr="0043310B">
        <w:rPr>
          <w:rFonts w:ascii="Times New Roman" w:hAnsi="Times New Roman" w:cs="Times New Roman"/>
          <w:sz w:val="28"/>
          <w:szCs w:val="28"/>
        </w:rPr>
        <w:t xml:space="preserve">и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7F38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E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Хуландойского</w:t>
      </w:r>
      <w:bookmarkStart w:id="5" w:name="_GoBack"/>
      <w:bookmarkEnd w:id="5"/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6349C" w:rsidRDefault="00F6349C" w:rsidP="00F6349C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768FD">
        <w:rPr>
          <w:b/>
          <w:sz w:val="28"/>
          <w:szCs w:val="28"/>
        </w:rPr>
        <w:t>РЕШИЛ:</w:t>
      </w:r>
    </w:p>
    <w:p w:rsidR="00F6349C" w:rsidRPr="00C768FD" w:rsidRDefault="00F6349C" w:rsidP="00F6349C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861BD" w:rsidRPr="00C861BD" w:rsidRDefault="00472992" w:rsidP="00C861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C861BD" w:rsidRPr="00C86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льготах, предоставляемых инвесторам на территории </w:t>
      </w:r>
      <w:r w:rsidR="00F6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43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налогового соглашения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49C" w:rsidRDefault="0043310B" w:rsidP="00F6349C">
      <w:pPr>
        <w:pStyle w:val="a3"/>
        <w:jc w:val="both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3</w:t>
      </w:r>
      <w:r w:rsidRPr="00323CDA">
        <w:rPr>
          <w:rFonts w:ascii="Times New Roman" w:eastAsia="Gungsuh" w:hAnsi="Times New Roman" w:cs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F6349C" w:rsidRPr="00F6349C" w:rsidRDefault="0043310B" w:rsidP="00F6349C">
      <w:pPr>
        <w:pStyle w:val="a3"/>
        <w:jc w:val="both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49C" w:rsidRPr="00F6349C">
        <w:rPr>
          <w:sz w:val="28"/>
          <w:szCs w:val="28"/>
        </w:rPr>
        <w:t xml:space="preserve"> </w:t>
      </w:r>
      <w:r w:rsidR="00F6349C" w:rsidRPr="00F6349C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администрации Хуландойского сельского поселения Шаройского муниципального района и на официальном сайте администрации Хуландойского сельского поселения</w:t>
      </w:r>
      <w:r w:rsidR="00F6349C" w:rsidRPr="00F63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49C" w:rsidRPr="00F63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349C" w:rsidRPr="00F6349C">
        <w:rPr>
          <w:rFonts w:ascii="Times New Roman" w:hAnsi="Times New Roman" w:cs="Times New Roman"/>
          <w:sz w:val="28"/>
          <w:szCs w:val="28"/>
        </w:rPr>
        <w:t>://</w:t>
      </w:r>
      <w:r w:rsidR="00F6349C" w:rsidRPr="00F6349C">
        <w:rPr>
          <w:rFonts w:ascii="Times New Roman" w:hAnsi="Times New Roman" w:cs="Times New Roman"/>
          <w:sz w:val="28"/>
          <w:szCs w:val="28"/>
          <w:lang w:val="en-US"/>
        </w:rPr>
        <w:t>hulando</w:t>
      </w:r>
      <w:r w:rsidR="00F6349C" w:rsidRPr="00F6349C">
        <w:rPr>
          <w:rFonts w:ascii="Times New Roman" w:hAnsi="Times New Roman" w:cs="Times New Roman"/>
          <w:sz w:val="28"/>
          <w:szCs w:val="28"/>
        </w:rPr>
        <w:t>.</w:t>
      </w:r>
      <w:r w:rsidR="00F6349C" w:rsidRPr="00F6349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3310B" w:rsidRPr="00323CDA" w:rsidRDefault="0043310B" w:rsidP="00F634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9C" w:rsidRDefault="00F6349C" w:rsidP="00F6349C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8"/>
          <w:szCs w:val="28"/>
        </w:rPr>
      </w:pPr>
      <w:r w:rsidRPr="00805E0D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F6349C" w:rsidRPr="00805E0D" w:rsidRDefault="00F6349C" w:rsidP="00F6349C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Хуландойского сельского поселения                                  /</w:t>
      </w:r>
      <w:r w:rsidR="00E07AB8">
        <w:rPr>
          <w:rFonts w:ascii="Times New Roman" w:eastAsia="Times New Roman" w:hAnsi="Times New Roman"/>
          <w:sz w:val="28"/>
          <w:szCs w:val="28"/>
        </w:rPr>
        <w:t>У.И.Мулаев</w:t>
      </w:r>
      <w:r w:rsidRPr="00805E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Pr="00805E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349C" w:rsidRPr="00805E0D" w:rsidRDefault="00F6349C" w:rsidP="00F6349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F6349C" w:rsidRPr="00805E0D" w:rsidRDefault="00F6349C" w:rsidP="00F6349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43310B" w:rsidRPr="00C23A4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43310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43310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3310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647A1F" w:rsidRDefault="00647A1F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FA25CB" w:rsidRDefault="00FA25C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ПРИЛОЖЕНИЕ № 1 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0B" w:rsidRPr="00323CDA" w:rsidRDefault="0057222A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Утвержден </w:t>
      </w:r>
    </w:p>
    <w:p w:rsidR="0043310B" w:rsidRPr="00323CDA" w:rsidRDefault="0057222A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решением</w:t>
      </w:r>
      <w:r w:rsidR="0043310B"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349C">
        <w:rPr>
          <w:rFonts w:ascii="Times New Roman" w:eastAsia="Calibri" w:hAnsi="Times New Roman" w:cs="Times New Roman"/>
          <w:sz w:val="28"/>
          <w:szCs w:val="24"/>
          <w:lang w:eastAsia="ru-RU"/>
        </w:rPr>
        <w:t>Схода граждан</w:t>
      </w:r>
    </w:p>
    <w:p w:rsidR="0043310B" w:rsidRPr="00323CDA" w:rsidRDefault="00F6349C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Хуландойского </w:t>
      </w:r>
      <w:r w:rsidR="0043310B"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>сельского поселения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</w:t>
      </w:r>
      <w:r w:rsidR="00F6349C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 w:rsidR="00F6349C">
        <w:rPr>
          <w:rFonts w:ascii="Times New Roman" w:eastAsia="Calibri" w:hAnsi="Times New Roman" w:cs="Times New Roman"/>
          <w:sz w:val="28"/>
          <w:szCs w:val="24"/>
        </w:rPr>
        <w:t xml:space="preserve"> 27.05.2018 </w:t>
      </w:r>
      <w:r>
        <w:rPr>
          <w:rFonts w:ascii="Times New Roman" w:eastAsia="Calibri" w:hAnsi="Times New Roman" w:cs="Times New Roman"/>
          <w:sz w:val="28"/>
          <w:szCs w:val="24"/>
        </w:rPr>
        <w:t xml:space="preserve">г. № </w:t>
      </w:r>
      <w:r w:rsidR="00F6349C">
        <w:rPr>
          <w:rFonts w:ascii="Times New Roman" w:eastAsia="Calibri" w:hAnsi="Times New Roman" w:cs="Times New Roman"/>
          <w:sz w:val="28"/>
          <w:szCs w:val="24"/>
        </w:rPr>
        <w:t>10</w:t>
      </w: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10B" w:rsidRPr="0043310B" w:rsidRDefault="00C861BD" w:rsidP="00433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6" w:name="OLE_LINK26"/>
      <w:bookmarkStart w:id="7" w:name="OLE_LINK27"/>
      <w:bookmarkStart w:id="8" w:name="OLE_LINK28"/>
    </w:p>
    <w:bookmarkEnd w:id="6"/>
    <w:bookmarkEnd w:id="7"/>
    <w:bookmarkEnd w:id="8"/>
    <w:p w:rsidR="0043310B" w:rsidRPr="0043310B" w:rsidRDefault="0043310B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sz w:val="28"/>
          <w:szCs w:val="28"/>
          <w:lang w:eastAsia="ru-RU"/>
        </w:rPr>
        <w:t>о налоговых льготах, предоставляемых инвесторам на территории</w:t>
      </w:r>
    </w:p>
    <w:p w:rsidR="0043310B" w:rsidRPr="0043310B" w:rsidRDefault="00F6349C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3310B" w:rsidRDefault="0043310B" w:rsidP="0043310B">
      <w:pPr>
        <w:shd w:val="clear" w:color="auto" w:fill="FFFFFF"/>
        <w:spacing w:after="96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 </w:t>
      </w:r>
      <w:hyperlink r:id="rId6" w:history="1">
        <w:r w:rsidRPr="00C86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налоговых льгот,</w:t>
        </w:r>
      </w:hyperlink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предусмотренных настоящим Положением,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Правовые основы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предоставлении налоговых льгот на территории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</w:t>
      </w:r>
      <w:bookmarkStart w:id="9" w:name="OLE_LINK41"/>
      <w:bookmarkStart w:id="10" w:name="OLE_LINK42"/>
      <w:bookmarkStart w:id="11" w:name="OLE_LINK43"/>
      <w:bookmarkStart w:id="12" w:name="OLE_LINK38"/>
      <w:bookmarkStart w:id="13" w:name="OLE_LINK39"/>
      <w:bookmarkStart w:id="14" w:name="OLE_LINK40"/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Закона РСФСР от  26 июня 1991 года № 1488-1 «Об инвестиционной деятельности в РСФСР» и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bookmarkEnd w:id="9"/>
      <w:bookmarkEnd w:id="10"/>
      <w:bookmarkEnd w:id="11"/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bookmarkEnd w:id="13"/>
    <w:bookmarkEnd w:id="14"/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Пользователями налоговых льгот, предоставляемых в соответствии с настоящим Положением, являются юридические лица, зарегистрированные на территории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уплачивающие законодательно установленные налоги на территории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вложившие свои, заемные или привлеченные средства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Объектами производственных инвестиций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фонды, вновь создаваемые в отраслях материального производства за счет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в котором доля модернизируемых (заменяемых на новые) основных фондов составляет не менее 30% балансовой стоимости существующих основных фондов с учетом последней переоценки.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Производственные инвестиции - денежные средства (денежные инвестиции), машины, оборудование и недвижимое имущество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(имущественные инвестиции), вкладываемые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сфере материального производства в целях настоящего Положения относятся производство и переработка продукции промышленности и сельского хозяйства.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 модернизацией основных фондов понимается усовершенствование или замена имеющегося оборудования новым или находящимся к моменту замены в эксплуатации не более одного года или на хранении не более 3 лет.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Налоговые льготы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Льгота по налогу на имущество предприятий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Уменьшить сумму налога на имущество, приобретенное за счет производственных инвестиций, на 50% в части средств, зачисляемых в местный бюджет.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Указанная налоговая льгота действует с момента подписания акта ввода объекта производственных инвестиций в эксплуатацию (постановки на баланс) в течение следующих сроков: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год - инвесторам с объемами инвестиций в сумме от 0,5 млн. руб. до 1 млн. руб. включительно - для малых предприятий и от 5 млн. руб. до 10 млн. руб. - для прочих предприятий;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2 года - инвесторам с объемами инвестиций в сумме свыше 1 млн. руб. до 5 млн. руб. включительно - для малых предприятий и в сумме свыше 10 млн. руб. до 50 млн. руб. включительно - для прочих;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3 года - инвесторам с объемами инвестиций в сумме свыше 5 млн. руб. - для малых предприятий и в сумме свыше 50 млн. руб. - для прочих.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предоставления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Налогоплательщик, юридическое лицо, признается инвестором, имеющим право на предоставление вышеуказанных льгот, на основе налогового соглашения, заключаемого между администрацией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налогоплательщиком в лице руководителя юридического лица. Налоговые льготы вступают в силу с 1 числа квартала, в котором было заключено налоговое соглашение.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Налоговое соглашение заключается на основе следующих документов, направленных в адрес администрации: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письменное заявление пользователя на имя Главы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фирменного наименования юридического лица, местонахождения, основных видов хозяйственной деятельности, величины уставного капитала, вида вкладов в уставный капитал;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копия свидетельства о регистрации;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заверенная копия);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из налогового органа о задолженности в бюджеты всех уровней по налогам, сборам и иным платежам, а также внебюджетным фондам;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краткое описание (бизнес-план)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и объемы намечаемых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по оценке эквивалента стоимости вносимого имущества (в случае имущественных инвестиций);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письменное обязательство инвестора об установлении на объекте производственных инвестиций минимальной заработной платы в размере не ниже уровня, предусмотренного двухсторонним соглашением, действующим в соответствующем периоде на территории 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поселенияпо согласованию с финансовым управлением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положительного заключения по результатам рассмотрения представленных материалов администрация района и заявитель подписывают налоговое соглашение. Налоговое соглашение составляется в 4 экземплярах: 1 экз. - заявителю; 1 экз. - администрации; 1 экз. - для налоговой инспекции; 1 экз. - в финансовое управление.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Отказ в заключении налогового соглашения направляется заявителю в письменной форме с мотивированной причиной отказа.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невыполнения условий, предусмотренных в налоговом соглашении: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введения в эксплуатацию объектов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величины вложенных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расторжения налогового соглашения пользователем в одностороннем порядке;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размера минимальной заработной платы ниже уровня, предусмотренного обязательством, пользователь в бесспорном порядке выплачивает в бюджет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сумму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налогов, которые не были внесены в течение всего срока пользования льготами по данному налоговому соглашению.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Ограничения по предоставлению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Установить, что сумма выпадающих собственных доходов местного бюджета от налоговых льгот, представленных в соответствии с настоящим Положением, не может превышать 3 % объема фактических доходов местного бюджета в расчете на полугодие, 9 месяцев.</w:t>
      </w:r>
    </w:p>
    <w:p w:rsidR="00C861BD" w:rsidRPr="00C861BD" w:rsidRDefault="00C861BD" w:rsidP="00FC0B86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превышении ограничения, установленного пунктом 5.1 Положения, глава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ограничении предоставления налоговых льгот</w:t>
      </w:r>
      <w:r w:rsidR="006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Использование средств, полученных в результате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Средства, высвобожденные у налогоплательщика в результате использования налоговых льгот,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Затратами на развитие предприятия, обеспечение занятости, сохранение и увеличение рабочих мест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и анализ эффективности действия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Контроль за выполнением налогового соглашения осуществляет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инансист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финансовое управление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Заявители, пользующиеся налоговыми льготами, ежеквартально (нарастающим итогом) представляют в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суммы средств, высвободившихся в результате применения налоговых льгот,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налоговых льгот.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Сведения, указанные в п. 7.2,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Хуландойского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составляет аналитическую справку о результатах действия налоговых льгот, содержащую следующую информацию: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налогоплательщиков, пользующихся льготами;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средств, высвободившихся у налогоплательщиков в результате предоставления налоговых льгот, и направление их использования;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целесообразности применения установленной налоговой льготы.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Аналитическая справка по результатам финансового года ежегодно предоставляется </w:t>
      </w:r>
      <w:r w:rsidR="00F6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Сходу граждан Хуландойского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BE" w:rsidRDefault="007061BE"/>
    <w:sectPr w:rsidR="007061BE" w:rsidSect="00F6349C">
      <w:pgSz w:w="11906" w:h="16838"/>
      <w:pgMar w:top="426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50" w:rsidRDefault="00036550" w:rsidP="00472992">
      <w:pPr>
        <w:spacing w:after="0" w:line="240" w:lineRule="auto"/>
      </w:pPr>
      <w:r>
        <w:separator/>
      </w:r>
    </w:p>
  </w:endnote>
  <w:endnote w:type="continuationSeparator" w:id="0">
    <w:p w:rsidR="00036550" w:rsidRDefault="00036550" w:rsidP="004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50" w:rsidRDefault="00036550" w:rsidP="00472992">
      <w:pPr>
        <w:spacing w:after="0" w:line="240" w:lineRule="auto"/>
      </w:pPr>
      <w:r>
        <w:separator/>
      </w:r>
    </w:p>
  </w:footnote>
  <w:footnote w:type="continuationSeparator" w:id="0">
    <w:p w:rsidR="00036550" w:rsidRDefault="00036550" w:rsidP="0047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B9"/>
    <w:rsid w:val="00036550"/>
    <w:rsid w:val="000C5D54"/>
    <w:rsid w:val="00104DE8"/>
    <w:rsid w:val="00134A83"/>
    <w:rsid w:val="00163BCD"/>
    <w:rsid w:val="002041D7"/>
    <w:rsid w:val="00404520"/>
    <w:rsid w:val="0043310B"/>
    <w:rsid w:val="00472992"/>
    <w:rsid w:val="004A52D8"/>
    <w:rsid w:val="00542F7C"/>
    <w:rsid w:val="0057222A"/>
    <w:rsid w:val="00574006"/>
    <w:rsid w:val="00647A1F"/>
    <w:rsid w:val="006A2074"/>
    <w:rsid w:val="007061BE"/>
    <w:rsid w:val="00787F38"/>
    <w:rsid w:val="007A5DA0"/>
    <w:rsid w:val="00852476"/>
    <w:rsid w:val="00972A27"/>
    <w:rsid w:val="00A21901"/>
    <w:rsid w:val="00AC7AB9"/>
    <w:rsid w:val="00C861BD"/>
    <w:rsid w:val="00CD2CAC"/>
    <w:rsid w:val="00D00B74"/>
    <w:rsid w:val="00E07AB8"/>
    <w:rsid w:val="00F6349C"/>
    <w:rsid w:val="00F676D4"/>
    <w:rsid w:val="00FA25CB"/>
    <w:rsid w:val="00FC0B86"/>
    <w:rsid w:val="00FE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C46FD6"/>
  <w15:docId w15:val="{81A2A5DA-26C2-4B09-B6EE-7B570B3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992"/>
  </w:style>
  <w:style w:type="paragraph" w:styleId="a6">
    <w:name w:val="footer"/>
    <w:basedOn w:val="a"/>
    <w:link w:val="a7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992"/>
  </w:style>
  <w:style w:type="paragraph" w:styleId="a8">
    <w:name w:val="Normal (Web)"/>
    <w:basedOn w:val="a"/>
    <w:uiPriority w:val="99"/>
    <w:unhideWhenUsed/>
    <w:rsid w:val="00F6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akty/p6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ALiev</cp:lastModifiedBy>
  <cp:revision>3</cp:revision>
  <cp:lastPrinted>2018-06-04T12:28:00Z</cp:lastPrinted>
  <dcterms:created xsi:type="dcterms:W3CDTF">2018-06-04T12:30:00Z</dcterms:created>
  <dcterms:modified xsi:type="dcterms:W3CDTF">2020-05-22T08:14:00Z</dcterms:modified>
</cp:coreProperties>
</file>